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C40" w:rsidRDefault="002D0C40">
      <w:pPr>
        <w:tabs>
          <w:tab w:val="left" w:pos="0"/>
        </w:tabs>
        <w:ind w:left="1080"/>
        <w:jc w:val="center"/>
        <w:rPr>
          <w:sz w:val="32"/>
        </w:rPr>
      </w:pPr>
    </w:p>
    <w:p w:rsidR="002D0C40" w:rsidRDefault="002D0C40">
      <w:pPr>
        <w:rPr>
          <w:b/>
          <w:sz w:val="32"/>
        </w:rPr>
      </w:pPr>
      <w:r>
        <w:rPr>
          <w:sz w:val="32"/>
        </w:rPr>
        <w:t xml:space="preserve">           </w: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</w:t>
      </w:r>
      <w:r w:rsidR="0071423C">
        <w:rPr>
          <w:b/>
          <w:sz w:val="32"/>
        </w:rPr>
        <w:t>Revizní technici</w:t>
      </w:r>
      <w:r>
        <w:rPr>
          <w:b/>
          <w:sz w:val="32"/>
        </w:rPr>
        <w:t xml:space="preserve"> – odborný test</w:t>
      </w:r>
    </w:p>
    <w:p w:rsidR="002D0C40" w:rsidRDefault="002D0C40">
      <w:pPr>
        <w:jc w:val="center"/>
        <w:rPr>
          <w:b/>
          <w:sz w:val="32"/>
        </w:rPr>
      </w:pPr>
    </w:p>
    <w:p w:rsidR="0031234C" w:rsidRDefault="004D4FE9">
      <w:pPr>
        <w:jc w:val="center"/>
        <w:rPr>
          <w:b/>
          <w:sz w:val="28"/>
        </w:rPr>
      </w:pPr>
      <w:r>
        <w:rPr>
          <w:b/>
          <w:sz w:val="28"/>
        </w:rPr>
        <w:t xml:space="preserve">RE2  </w:t>
      </w:r>
    </w:p>
    <w:p w:rsidR="002D0C40" w:rsidRDefault="002D0C40">
      <w:pPr>
        <w:jc w:val="center"/>
        <w:rPr>
          <w:b/>
          <w:sz w:val="28"/>
        </w:rPr>
      </w:pPr>
      <w:r>
        <w:rPr>
          <w:b/>
          <w:sz w:val="28"/>
        </w:rPr>
        <w:t>Regulační stanice plynu</w:t>
      </w:r>
    </w:p>
    <w:p w:rsidR="00CB3DF2" w:rsidRDefault="00CB3DF2">
      <w:pPr>
        <w:jc w:val="center"/>
        <w:rPr>
          <w:b/>
          <w:sz w:val="28"/>
        </w:rPr>
      </w:pP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 xml:space="preserve">Co znamená zkratka </w:t>
      </w:r>
      <w:r w:rsidR="002B2DF6">
        <w:rPr>
          <w:b/>
          <w:bCs/>
        </w:rPr>
        <w:t xml:space="preserve">RS a </w:t>
      </w:r>
      <w:r>
        <w:rPr>
          <w:b/>
          <w:bCs/>
        </w:rPr>
        <w:t>RESO?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t xml:space="preserve">     </w:t>
      </w:r>
      <w:r>
        <w:tab/>
      </w:r>
      <w:r w:rsidR="002B2DF6">
        <w:t xml:space="preserve">TPG 605 02  </w:t>
      </w:r>
    </w:p>
    <w:p w:rsidR="00183A11" w:rsidRPr="007430C2" w:rsidRDefault="00FD525E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Co je to regulační zařízení z hlediska projektovaného výkonu?</w:t>
      </w:r>
    </w:p>
    <w:p w:rsidR="00183A11" w:rsidRDefault="00183A11" w:rsidP="00CB3DF2">
      <w:pPr>
        <w:tabs>
          <w:tab w:val="left" w:pos="567"/>
        </w:tabs>
        <w:ind w:left="567" w:hanging="567"/>
      </w:pPr>
      <w:r>
        <w:t xml:space="preserve">      </w:t>
      </w:r>
      <w:r w:rsidR="00FD525E">
        <w:t xml:space="preserve"> </w:t>
      </w:r>
      <w:r w:rsidR="00CB3DF2">
        <w:tab/>
      </w:r>
      <w:r w:rsidR="00FD525E">
        <w:t xml:space="preserve">TPG 605 02  </w:t>
      </w:r>
    </w:p>
    <w:p w:rsidR="001B0E97" w:rsidRDefault="001B0E97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Co je to </w:t>
      </w:r>
      <w:r w:rsidR="00E17069">
        <w:rPr>
          <w:b/>
        </w:rPr>
        <w:t xml:space="preserve">regulační stanice </w:t>
      </w:r>
      <w:r>
        <w:rPr>
          <w:b/>
        </w:rPr>
        <w:t>z hlediska projektovaného výkonu?</w:t>
      </w:r>
    </w:p>
    <w:p w:rsidR="00E17069" w:rsidRDefault="00E17069" w:rsidP="00CB3DF2">
      <w:pPr>
        <w:tabs>
          <w:tab w:val="left" w:pos="567"/>
        </w:tabs>
        <w:ind w:left="567" w:hanging="567"/>
      </w:pPr>
      <w:r>
        <w:rPr>
          <w:b/>
        </w:rPr>
        <w:t xml:space="preserve">       </w:t>
      </w:r>
      <w:r w:rsidR="00CB3DF2">
        <w:rPr>
          <w:b/>
        </w:rPr>
        <w:tab/>
      </w:r>
      <w:r>
        <w:t xml:space="preserve">TPG 605 02  </w:t>
      </w:r>
    </w:p>
    <w:p w:rsidR="00B058DC" w:rsidRDefault="00B058DC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Co je to </w:t>
      </w:r>
      <w:r w:rsidR="00EC69D5">
        <w:rPr>
          <w:b/>
        </w:rPr>
        <w:t>RESO</w:t>
      </w:r>
      <w:r>
        <w:rPr>
          <w:b/>
        </w:rPr>
        <w:t xml:space="preserve"> z hlediska projektovaného výkonu?</w:t>
      </w:r>
    </w:p>
    <w:p w:rsidR="00EC69D5" w:rsidRDefault="00B058DC" w:rsidP="00CB3DF2">
      <w:pPr>
        <w:tabs>
          <w:tab w:val="left" w:pos="567"/>
        </w:tabs>
        <w:ind w:left="567" w:hanging="567"/>
      </w:pPr>
      <w:r>
        <w:rPr>
          <w:b/>
        </w:rPr>
        <w:t xml:space="preserve">      </w:t>
      </w:r>
      <w:r w:rsidR="00CB3DF2">
        <w:rPr>
          <w:b/>
        </w:rPr>
        <w:tab/>
      </w:r>
      <w:r w:rsidR="00EC69D5"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>Co je to vstupní potrubí?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t xml:space="preserve">     </w:t>
      </w:r>
      <w:r>
        <w:tab/>
        <w:t xml:space="preserve">TPG 605 02  </w:t>
      </w:r>
    </w:p>
    <w:p w:rsidR="0065310C" w:rsidRDefault="00CE49DF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Co znamená označení tlaku A3?</w:t>
      </w:r>
    </w:p>
    <w:p w:rsidR="00CE49DF" w:rsidRDefault="00CE49DF" w:rsidP="00CB3DF2">
      <w:pPr>
        <w:tabs>
          <w:tab w:val="left" w:pos="567"/>
        </w:tabs>
        <w:ind w:left="567" w:hanging="567"/>
      </w:pPr>
      <w:r>
        <w:rPr>
          <w:b/>
        </w:rPr>
        <w:t xml:space="preserve">      </w:t>
      </w:r>
      <w:r w:rsidR="00CB3DF2">
        <w:rPr>
          <w:b/>
        </w:rPr>
        <w:tab/>
      </w:r>
      <w:r w:rsidR="00DF3413">
        <w:t xml:space="preserve">TPG 605 02  </w:t>
      </w:r>
    </w:p>
    <w:p w:rsidR="00DF3413" w:rsidRDefault="00DF3413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Co znamená označení tlaku </w:t>
      </w:r>
      <w:r w:rsidR="00B5583F">
        <w:rPr>
          <w:b/>
        </w:rPr>
        <w:t>B1</w:t>
      </w:r>
      <w:r>
        <w:rPr>
          <w:b/>
        </w:rPr>
        <w:t>?</w:t>
      </w:r>
    </w:p>
    <w:p w:rsidR="00DF3413" w:rsidRDefault="00DF3413" w:rsidP="00CB3DF2">
      <w:pPr>
        <w:tabs>
          <w:tab w:val="left" w:pos="567"/>
        </w:tabs>
        <w:ind w:left="567" w:hanging="567"/>
      </w:pPr>
      <w:r>
        <w:t xml:space="preserve">      </w:t>
      </w:r>
      <w:r w:rsidR="00CB3DF2">
        <w:tab/>
      </w:r>
      <w:r>
        <w:t xml:space="preserve">TPG 605 02  </w:t>
      </w:r>
    </w:p>
    <w:p w:rsidR="00B5583F" w:rsidRDefault="00B5583F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Co znamená označení tlaku B2?</w:t>
      </w:r>
    </w:p>
    <w:p w:rsidR="00B5583F" w:rsidRDefault="00B5583F" w:rsidP="00CB3DF2">
      <w:pPr>
        <w:tabs>
          <w:tab w:val="left" w:pos="567"/>
        </w:tabs>
        <w:ind w:left="567" w:hanging="567"/>
      </w:pPr>
      <w:r>
        <w:t xml:space="preserve">      </w:t>
      </w:r>
      <w:r w:rsidR="00CB3DF2">
        <w:tab/>
      </w:r>
      <w:r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Na jakou hodnotu výstupního provozního tlaku se nastavuje monitor jako druhý regulátor a zabezpečovací prvek?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</w:t>
      </w:r>
      <w:r>
        <w:rPr>
          <w:b/>
        </w:rPr>
        <w:tab/>
      </w:r>
      <w:r>
        <w:t xml:space="preserve">TPG 605 02  </w:t>
      </w:r>
    </w:p>
    <w:p w:rsidR="002D0C40" w:rsidRDefault="00A52F97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Je b</w:t>
      </w:r>
      <w:r w:rsidRPr="00A52F97">
        <w:rPr>
          <w:rFonts w:ascii="Times New Roman" w:hAnsi="Times New Roman" w:cs="Times New Roman"/>
          <w:b/>
        </w:rPr>
        <w:t xml:space="preserve">ezpečnostní rychlouzavírací zařízení </w:t>
      </w:r>
      <w:r>
        <w:rPr>
          <w:rFonts w:ascii="Times New Roman" w:hAnsi="Times New Roman" w:cs="Times New Roman"/>
          <w:b/>
        </w:rPr>
        <w:t xml:space="preserve">odfukující nebo neodfukující zabezpečovací </w:t>
      </w:r>
      <w:r w:rsidR="00476C8B">
        <w:rPr>
          <w:rFonts w:ascii="Times New Roman" w:hAnsi="Times New Roman" w:cs="Times New Roman"/>
          <w:b/>
        </w:rPr>
        <w:t>zařízení</w:t>
      </w:r>
      <w:r w:rsidR="002D0C40">
        <w:rPr>
          <w:rFonts w:ascii="Times New Roman" w:hAnsi="Times New Roman" w:cs="Times New Roman"/>
          <w:b/>
        </w:rPr>
        <w:t>?</w:t>
      </w:r>
    </w:p>
    <w:p w:rsidR="002D0C40" w:rsidRDefault="002D0C40" w:rsidP="00CB3DF2">
      <w:pPr>
        <w:tabs>
          <w:tab w:val="left" w:pos="567"/>
          <w:tab w:val="left" w:pos="1560"/>
        </w:tabs>
        <w:ind w:left="567" w:hanging="567"/>
      </w:pPr>
      <w:r>
        <w:t xml:space="preserve"> </w:t>
      </w:r>
      <w:r>
        <w:tab/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>V jaké vzdálenosti se doporučuje umístit oplocení od objektu RS?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t xml:space="preserve">     </w:t>
      </w:r>
      <w:r>
        <w:tab/>
        <w:t xml:space="preserve">TPG 605 02  </w:t>
      </w:r>
    </w:p>
    <w:p w:rsidR="00230863" w:rsidRDefault="00230863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>Kdy nemusí být objekt RESO oplocen?</w:t>
      </w:r>
    </w:p>
    <w:p w:rsidR="00230863" w:rsidRDefault="00230863" w:rsidP="00CB3DF2">
      <w:pPr>
        <w:tabs>
          <w:tab w:val="left" w:pos="567"/>
        </w:tabs>
        <w:ind w:left="567" w:hanging="567"/>
      </w:pPr>
      <w:r>
        <w:t xml:space="preserve">      </w:t>
      </w:r>
      <w:r>
        <w:tab/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Jak velkými </w:t>
      </w:r>
      <w:r w:rsidR="00021899">
        <w:rPr>
          <w:b/>
        </w:rPr>
        <w:t>výfukovými plochami</w:t>
      </w:r>
      <w:r>
        <w:rPr>
          <w:b/>
        </w:rPr>
        <w:t xml:space="preserve"> musí být opatřena regulační stanice v samostatné budově? 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</w:t>
      </w:r>
      <w:r>
        <w:t xml:space="preserve"> </w:t>
      </w:r>
      <w:r>
        <w:tab/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Jak velký manipulační prostor musí zůstat mezi stavebními částmi a </w:t>
      </w:r>
      <w:r w:rsidR="00021899">
        <w:rPr>
          <w:b/>
        </w:rPr>
        <w:t>strojním zařízením</w:t>
      </w:r>
      <w:r>
        <w:rPr>
          <w:b/>
        </w:rPr>
        <w:t xml:space="preserve"> RS? 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</w:t>
      </w:r>
      <w:r>
        <w:rPr>
          <w:b/>
        </w:rPr>
        <w:tab/>
      </w:r>
      <w:r>
        <w:t xml:space="preserve">TPG 605 02  </w:t>
      </w:r>
    </w:p>
    <w:p w:rsidR="00D528C3" w:rsidRDefault="00D528C3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Jak se zajišťuje větrání prostor</w:t>
      </w:r>
      <w:r w:rsidR="00021899">
        <w:rPr>
          <w:b/>
        </w:rPr>
        <w:t>u</w:t>
      </w:r>
      <w:r w:rsidR="00BB6DDD">
        <w:rPr>
          <w:b/>
        </w:rPr>
        <w:t>, ve kterém je umístěno zařízení RS a RESO?</w:t>
      </w:r>
    </w:p>
    <w:p w:rsidR="00BB6DDD" w:rsidRDefault="00BB6DDD" w:rsidP="00CB3DF2">
      <w:pPr>
        <w:tabs>
          <w:tab w:val="left" w:pos="567"/>
        </w:tabs>
        <w:ind w:left="567" w:hanging="567"/>
      </w:pPr>
      <w:r>
        <w:rPr>
          <w:b/>
        </w:rPr>
        <w:t xml:space="preserve">       </w:t>
      </w:r>
      <w:r w:rsidR="00CB3DF2">
        <w:rPr>
          <w:b/>
        </w:rPr>
        <w:tab/>
      </w:r>
      <w:r>
        <w:t xml:space="preserve">TPG 605 02  </w:t>
      </w:r>
    </w:p>
    <w:p w:rsidR="000F6AF3" w:rsidRDefault="000F6AF3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Jak se zajišťuje větrání regulačních zařízení umístěných pod zemí?</w:t>
      </w:r>
    </w:p>
    <w:p w:rsidR="001B6284" w:rsidRPr="00D528C3" w:rsidRDefault="001B6284" w:rsidP="00CB3DF2">
      <w:pPr>
        <w:tabs>
          <w:tab w:val="left" w:pos="567"/>
        </w:tabs>
        <w:ind w:left="567" w:hanging="567"/>
        <w:rPr>
          <w:b/>
        </w:rPr>
      </w:pPr>
      <w:r>
        <w:rPr>
          <w:b/>
        </w:rPr>
        <w:t xml:space="preserve">       </w:t>
      </w:r>
      <w:r w:rsidR="00CB3DF2">
        <w:rPr>
          <w:b/>
        </w:rPr>
        <w:tab/>
      </w:r>
      <w:r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Musí být strojní zařízení RS vodivě propojeno a připojeno na </w:t>
      </w:r>
      <w:proofErr w:type="gramStart"/>
      <w:r>
        <w:rPr>
          <w:b/>
        </w:rPr>
        <w:t>zemnič</w:t>
      </w:r>
      <w:proofErr w:type="gramEnd"/>
      <w:r>
        <w:rPr>
          <w:b/>
        </w:rPr>
        <w:t>?</w:t>
      </w:r>
    </w:p>
    <w:p w:rsidR="002D0C40" w:rsidRDefault="000950FC" w:rsidP="00CB3DF2">
      <w:pPr>
        <w:tabs>
          <w:tab w:val="left" w:pos="567"/>
        </w:tabs>
        <w:ind w:left="567" w:hanging="567"/>
      </w:pPr>
      <w:r>
        <w:t xml:space="preserve"> </w:t>
      </w:r>
      <w:r w:rsidR="00CB3DF2">
        <w:tab/>
      </w:r>
      <w:r w:rsidR="002D0C40"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Jaká musí být teplota plynu za regulátorem, aby správně fungovalo strojního zařízení RS?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 </w:t>
      </w:r>
      <w:r>
        <w:rPr>
          <w:b/>
        </w:rPr>
        <w:tab/>
      </w:r>
      <w:r>
        <w:t>TPG  605 0</w:t>
      </w:r>
      <w:r w:rsidR="002A735E">
        <w:t>2</w:t>
      </w:r>
      <w:r>
        <w:t xml:space="preserve">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>U kterých RS se plyn zpravidla předehřívá?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</w:t>
      </w:r>
      <w:r>
        <w:t xml:space="preserve">      </w:t>
      </w:r>
      <w:r>
        <w:tab/>
        <w:t xml:space="preserve">TPG 605 02  </w:t>
      </w:r>
    </w:p>
    <w:p w:rsidR="00CB3DF2" w:rsidRDefault="00CB3DF2" w:rsidP="00CB3DF2">
      <w:pPr>
        <w:rPr>
          <w:b/>
          <w:bCs/>
        </w:rPr>
      </w:pPr>
    </w:p>
    <w:p w:rsidR="00CB3DF2" w:rsidRDefault="00CB3DF2" w:rsidP="00CB3DF2">
      <w:pPr>
        <w:rPr>
          <w:b/>
          <w:bCs/>
        </w:rPr>
      </w:pPr>
    </w:p>
    <w:p w:rsidR="00CB3DF2" w:rsidRDefault="00CB3DF2" w:rsidP="00CB3DF2">
      <w:pPr>
        <w:rPr>
          <w:b/>
          <w:bCs/>
        </w:rPr>
      </w:pPr>
    </w:p>
    <w:p w:rsidR="006D58FD" w:rsidRDefault="006D58FD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>Smí být výměník topného systému napojen na jiný než samostatný zdroj tepla RS?</w:t>
      </w:r>
    </w:p>
    <w:p w:rsidR="00E4151F" w:rsidRDefault="006D58FD" w:rsidP="00CB3DF2">
      <w:pPr>
        <w:tabs>
          <w:tab w:val="left" w:pos="567"/>
        </w:tabs>
        <w:ind w:left="567" w:hanging="567"/>
      </w:pPr>
      <w:r>
        <w:t xml:space="preserve">         TPG 605 02                                                                                                                                                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 xml:space="preserve">Smí být umístěn plynový kotel předehřevu ve stavebním objektu RS (při splnění </w:t>
      </w:r>
      <w:r w:rsidR="002A735E">
        <w:rPr>
          <w:b/>
          <w:bCs/>
        </w:rPr>
        <w:t>dalších požadavků</w:t>
      </w:r>
      <w:r>
        <w:rPr>
          <w:b/>
          <w:bCs/>
        </w:rPr>
        <w:t>)?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t xml:space="preserve">      </w:t>
      </w:r>
      <w:r>
        <w:tab/>
        <w:t xml:space="preserve">TPG 605 02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Je možno v některých případech nahradit předehřev plynu předehřevem řídících regulátorů?</w:t>
      </w:r>
    </w:p>
    <w:p w:rsidR="002D0C40" w:rsidRDefault="002D0C40" w:rsidP="00CB3DF2">
      <w:pPr>
        <w:pStyle w:val="Zhlav"/>
        <w:tabs>
          <w:tab w:val="clear" w:pos="4536"/>
          <w:tab w:val="clear" w:pos="9072"/>
          <w:tab w:val="left" w:pos="567"/>
        </w:tabs>
        <w:ind w:left="567" w:hanging="567"/>
      </w:pPr>
      <w:r>
        <w:t xml:space="preserve">      </w:t>
      </w:r>
      <w:r>
        <w:tab/>
        <w:t xml:space="preserve">TPG 605 02 </w:t>
      </w:r>
    </w:p>
    <w:p w:rsidR="002D0C40" w:rsidRDefault="002D0C40" w:rsidP="00CB3DF2">
      <w:pPr>
        <w:pStyle w:val="Nadpis2"/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Cs/>
          <w:sz w:val="24"/>
        </w:rPr>
      </w:pPr>
      <w:r>
        <w:rPr>
          <w:bCs/>
          <w:sz w:val="24"/>
        </w:rPr>
        <w:t>O kolik musí převyšovat vyústění odfukovacího a odvzdušňovacího potrubí střechu objektu regulačního zařízení?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</w:t>
      </w:r>
      <w:r>
        <w:t xml:space="preserve"> </w:t>
      </w:r>
      <w:r>
        <w:tab/>
        <w:t xml:space="preserve">TPG 605 02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right="-120" w:hanging="567"/>
        <w:rPr>
          <w:b/>
          <w:bCs/>
        </w:rPr>
      </w:pPr>
      <w:r>
        <w:rPr>
          <w:b/>
          <w:bCs/>
        </w:rPr>
        <w:t>Jak vysoko nad střechu budovy, ke které je reg</w:t>
      </w:r>
      <w:r w:rsidR="009213B3">
        <w:rPr>
          <w:b/>
          <w:bCs/>
        </w:rPr>
        <w:t xml:space="preserve">ulační </w:t>
      </w:r>
      <w:r w:rsidR="002A735E">
        <w:rPr>
          <w:b/>
          <w:bCs/>
        </w:rPr>
        <w:t>zařízení přistavěno</w:t>
      </w:r>
      <w:r w:rsidR="009213B3">
        <w:rPr>
          <w:b/>
          <w:bCs/>
        </w:rPr>
        <w:t>, se </w:t>
      </w:r>
      <w:r>
        <w:rPr>
          <w:b/>
          <w:bCs/>
        </w:rPr>
        <w:t>doporučuje vyvést vyústění odfukovacího potrubí?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</w:t>
      </w:r>
      <w:r>
        <w:t xml:space="preserve">  </w:t>
      </w:r>
      <w:r>
        <w:tab/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 xml:space="preserve">Na jaký výstupní provozní tlak se nastaví regulátor záložní řady oproti provozní řadě? 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</w:t>
      </w:r>
      <w:r>
        <w:rPr>
          <w:b/>
        </w:rPr>
        <w:tab/>
      </w:r>
      <w:r>
        <w:t xml:space="preserve">TPG 605 02     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>Je možno v RS a RESO instalovat jeden kontrolní pojistný ventil společný pro obě řady?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t xml:space="preserve">       </w:t>
      </w:r>
      <w:r>
        <w:tab/>
        <w:t xml:space="preserve">TPG 605 02  </w:t>
      </w:r>
    </w:p>
    <w:p w:rsidR="002D0C40" w:rsidRDefault="002D0C40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 jaký přechodný provozní tlak se nastavuje aktivační </w:t>
      </w:r>
      <w:r w:rsidR="002A735E">
        <w:rPr>
          <w:rFonts w:ascii="Times New Roman" w:hAnsi="Times New Roman" w:cs="Times New Roman"/>
          <w:b/>
        </w:rPr>
        <w:t>tlak kontrolního</w:t>
      </w:r>
      <w:r w:rsidR="002725A6">
        <w:rPr>
          <w:rFonts w:ascii="Times New Roman" w:hAnsi="Times New Roman" w:cs="Times New Roman"/>
          <w:b/>
        </w:rPr>
        <w:t xml:space="preserve"> pojistného ventilu</w:t>
      </w:r>
      <w:r w:rsidR="00143863">
        <w:rPr>
          <w:rFonts w:ascii="Times New Roman" w:hAnsi="Times New Roman" w:cs="Times New Roman"/>
          <w:b/>
        </w:rPr>
        <w:t xml:space="preserve"> u dvouřadé RS nebo RESO</w:t>
      </w:r>
      <w:r>
        <w:rPr>
          <w:rFonts w:ascii="Times New Roman" w:hAnsi="Times New Roman" w:cs="Times New Roman"/>
          <w:b/>
        </w:rPr>
        <w:t>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</w:t>
      </w:r>
      <w:r>
        <w:t xml:space="preserve">  </w:t>
      </w:r>
      <w:r>
        <w:tab/>
        <w:t xml:space="preserve">TPG 605 02  </w:t>
      </w:r>
    </w:p>
    <w:p w:rsidR="002D0C40" w:rsidRDefault="002D0C40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Podle jakého předpisu se smějí provádět pr</w:t>
      </w:r>
      <w:r w:rsidR="009213B3">
        <w:rPr>
          <w:rFonts w:ascii="Times New Roman" w:hAnsi="Times New Roman" w:cs="Times New Roman"/>
          <w:b/>
        </w:rPr>
        <w:t>áce při připojování vstupního a </w:t>
      </w:r>
      <w:r>
        <w:rPr>
          <w:rFonts w:ascii="Times New Roman" w:hAnsi="Times New Roman" w:cs="Times New Roman"/>
          <w:b/>
        </w:rPr>
        <w:t xml:space="preserve">výstupního potrubí a plynovodů na regulační </w:t>
      </w:r>
      <w:r w:rsidR="00221DCE">
        <w:rPr>
          <w:rFonts w:ascii="Times New Roman" w:hAnsi="Times New Roman" w:cs="Times New Roman"/>
          <w:b/>
        </w:rPr>
        <w:t>zařízení?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 </w:t>
      </w:r>
      <w:r>
        <w:rPr>
          <w:b/>
        </w:rPr>
        <w:tab/>
      </w:r>
      <w:r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V jaké vzdálenosti se u RS a RESO bez oplocení umísťují hlavní uzávěry plynu? 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 </w:t>
      </w:r>
      <w:r>
        <w:rPr>
          <w:b/>
        </w:rPr>
        <w:tab/>
      </w:r>
      <w:r>
        <w:t xml:space="preserve">TPG 605 02  </w:t>
      </w:r>
    </w:p>
    <w:p w:rsidR="002D0C40" w:rsidRDefault="002D0C40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Jaké uzavírací armatury musí mít každá </w:t>
      </w:r>
      <w:proofErr w:type="gramStart"/>
      <w:r>
        <w:rPr>
          <w:rFonts w:ascii="Times New Roman" w:hAnsi="Times New Roman" w:cs="Times New Roman"/>
          <w:b/>
        </w:rPr>
        <w:t>regulač</w:t>
      </w:r>
      <w:r w:rsidR="009213B3">
        <w:rPr>
          <w:rFonts w:ascii="Times New Roman" w:hAnsi="Times New Roman" w:cs="Times New Roman"/>
          <w:b/>
        </w:rPr>
        <w:t>ních</w:t>
      </w:r>
      <w:proofErr w:type="gramEnd"/>
      <w:r w:rsidR="009213B3">
        <w:rPr>
          <w:rFonts w:ascii="Times New Roman" w:hAnsi="Times New Roman" w:cs="Times New Roman"/>
          <w:b/>
        </w:rPr>
        <w:t xml:space="preserve"> řada strojního zařízení na </w:t>
      </w:r>
      <w:r>
        <w:rPr>
          <w:rFonts w:ascii="Times New Roman" w:hAnsi="Times New Roman" w:cs="Times New Roman"/>
          <w:b/>
        </w:rPr>
        <w:t xml:space="preserve">vstupní a výstupní straně plynu? 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</w:t>
      </w:r>
      <w:r>
        <w:t xml:space="preserve"> </w:t>
      </w:r>
      <w:r>
        <w:tab/>
        <w:t xml:space="preserve">TPG 605 02  </w:t>
      </w:r>
    </w:p>
    <w:p w:rsidR="002D0C40" w:rsidRDefault="002D0C40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Je </w:t>
      </w:r>
      <w:r w:rsidR="00221DCE">
        <w:rPr>
          <w:rFonts w:ascii="Times New Roman" w:hAnsi="Times New Roman" w:cs="Times New Roman"/>
          <w:b/>
        </w:rPr>
        <w:t>dovolena netěsnost</w:t>
      </w:r>
      <w:r>
        <w:rPr>
          <w:rFonts w:ascii="Times New Roman" w:hAnsi="Times New Roman" w:cs="Times New Roman"/>
          <w:b/>
        </w:rPr>
        <w:t xml:space="preserve"> regulátoru tlaku plynu při nulovém odběru?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 </w:t>
      </w:r>
      <w:r>
        <w:rPr>
          <w:b/>
        </w:rPr>
        <w:tab/>
      </w:r>
      <w:r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Je monitor odfukující zabezpečovací zařízení?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</w:t>
      </w:r>
      <w:r>
        <w:t xml:space="preserve">  </w:t>
      </w:r>
      <w:r>
        <w:tab/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Kdo stanovuje hodnotu nastavení bezpečno</w:t>
      </w:r>
      <w:r w:rsidR="00076C99">
        <w:rPr>
          <w:b/>
        </w:rPr>
        <w:t xml:space="preserve">stního </w:t>
      </w:r>
      <w:r w:rsidR="00221DCE">
        <w:rPr>
          <w:b/>
        </w:rPr>
        <w:t>rychlouzávěru na</w:t>
      </w:r>
      <w:r w:rsidR="00076C99">
        <w:rPr>
          <w:b/>
        </w:rPr>
        <w:t xml:space="preserve"> pokles</w:t>
      </w:r>
      <w:r>
        <w:rPr>
          <w:b/>
        </w:rPr>
        <w:t xml:space="preserve"> tlaku plynu?</w:t>
      </w:r>
    </w:p>
    <w:p w:rsidR="002D0C40" w:rsidRDefault="002D0C40" w:rsidP="00CB3DF2">
      <w:pPr>
        <w:tabs>
          <w:tab w:val="left" w:pos="360"/>
          <w:tab w:val="left" w:pos="567"/>
        </w:tabs>
        <w:ind w:left="567" w:hanging="567"/>
      </w:pPr>
      <w:r>
        <w:t xml:space="preserve">       </w:t>
      </w:r>
      <w:r>
        <w:tab/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Je </w:t>
      </w:r>
      <w:r w:rsidR="00221DCE">
        <w:rPr>
          <w:b/>
        </w:rPr>
        <w:t>možné, aby</w:t>
      </w:r>
      <w:r>
        <w:rPr>
          <w:b/>
        </w:rPr>
        <w:t xml:space="preserve"> došlo k automatickému znovuotevření bezpečnostního zařízení?</w:t>
      </w:r>
    </w:p>
    <w:p w:rsidR="002D0C40" w:rsidRDefault="002D0C40" w:rsidP="00CB3DF2">
      <w:pPr>
        <w:tabs>
          <w:tab w:val="left" w:pos="360"/>
          <w:tab w:val="left" w:pos="567"/>
        </w:tabs>
        <w:ind w:left="567" w:hanging="567"/>
      </w:pPr>
      <w:r>
        <w:rPr>
          <w:b/>
        </w:rPr>
        <w:t xml:space="preserve">       </w:t>
      </w:r>
      <w:r>
        <w:rPr>
          <w:b/>
        </w:rPr>
        <w:tab/>
      </w:r>
      <w:r>
        <w:t xml:space="preserve">TPG 605 02  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  <w:bCs/>
        </w:rPr>
      </w:pPr>
      <w:r>
        <w:rPr>
          <w:b/>
          <w:bCs/>
        </w:rPr>
        <w:t xml:space="preserve">Jaké se </w:t>
      </w:r>
      <w:r w:rsidR="00221DCE">
        <w:rPr>
          <w:b/>
          <w:bCs/>
        </w:rPr>
        <w:t>používá odfukující</w:t>
      </w:r>
      <w:r>
        <w:rPr>
          <w:b/>
          <w:bCs/>
        </w:rPr>
        <w:t xml:space="preserve"> zabezpečovací zařízení?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  <w:bCs/>
        </w:rPr>
        <w:t xml:space="preserve">         </w:t>
      </w:r>
      <w:r>
        <w:t xml:space="preserve">TPG 605 02 </w:t>
      </w:r>
    </w:p>
    <w:p w:rsidR="002D0C40" w:rsidRDefault="002D0C40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Kdy mohou být použity závitové spoje </w:t>
      </w:r>
      <w:r w:rsidR="00221DCE">
        <w:rPr>
          <w:rFonts w:ascii="Times New Roman" w:hAnsi="Times New Roman" w:cs="Times New Roman"/>
          <w:b/>
          <w:bCs/>
        </w:rPr>
        <w:t>potrubí?</w:t>
      </w:r>
    </w:p>
    <w:p w:rsidR="002D0C40" w:rsidRDefault="002D0C40" w:rsidP="00CB3DF2">
      <w:pPr>
        <w:tabs>
          <w:tab w:val="left" w:pos="567"/>
        </w:tabs>
        <w:ind w:left="567" w:hanging="567"/>
      </w:pPr>
      <w:r>
        <w:rPr>
          <w:b/>
        </w:rPr>
        <w:t xml:space="preserve">       </w:t>
      </w:r>
      <w:r>
        <w:rPr>
          <w:b/>
        </w:rPr>
        <w:tab/>
      </w:r>
      <w:r>
        <w:t>TPG 605 02</w:t>
      </w:r>
    </w:p>
    <w:p w:rsidR="002D0C40" w:rsidRDefault="002D0C40" w:rsidP="00CB3DF2">
      <w:pPr>
        <w:numPr>
          <w:ilvl w:val="0"/>
          <w:numId w:val="1"/>
        </w:numPr>
        <w:tabs>
          <w:tab w:val="clear" w:pos="780"/>
          <w:tab w:val="num" w:pos="567"/>
        </w:tabs>
        <w:ind w:left="567" w:hanging="567"/>
        <w:rPr>
          <w:b/>
          <w:bCs/>
        </w:rPr>
      </w:pPr>
      <w:r>
        <w:rPr>
          <w:b/>
          <w:bCs/>
        </w:rPr>
        <w:t>Může být na impulsním potrubí instalována uzavírací armatura?</w:t>
      </w:r>
    </w:p>
    <w:p w:rsidR="002D0C40" w:rsidRDefault="002D0C40" w:rsidP="00CB3DF2">
      <w:pPr>
        <w:tabs>
          <w:tab w:val="num" w:pos="567"/>
        </w:tabs>
        <w:ind w:left="567" w:hanging="567"/>
      </w:pPr>
      <w:r>
        <w:rPr>
          <w:b/>
          <w:bCs/>
        </w:rPr>
        <w:t xml:space="preserve">         </w:t>
      </w:r>
      <w:r>
        <w:t xml:space="preserve">TPG 605 02 </w:t>
      </w:r>
    </w:p>
    <w:p w:rsidR="00CB3DF2" w:rsidRDefault="00CB3DF2" w:rsidP="00CB3DF2">
      <w:pPr>
        <w:tabs>
          <w:tab w:val="num" w:pos="567"/>
        </w:tabs>
        <w:ind w:left="567" w:hanging="567"/>
      </w:pPr>
    </w:p>
    <w:p w:rsidR="009213B3" w:rsidRDefault="009213B3" w:rsidP="009213B3">
      <w:pPr>
        <w:rPr>
          <w:b/>
          <w:bCs/>
        </w:rPr>
      </w:pPr>
    </w:p>
    <w:p w:rsidR="009213B3" w:rsidRDefault="009213B3" w:rsidP="009213B3">
      <w:pPr>
        <w:rPr>
          <w:b/>
          <w:bCs/>
        </w:rPr>
      </w:pPr>
    </w:p>
    <w:p w:rsidR="009213B3" w:rsidRDefault="009213B3" w:rsidP="009213B3">
      <w:pPr>
        <w:rPr>
          <w:b/>
          <w:bCs/>
        </w:rPr>
      </w:pPr>
    </w:p>
    <w:p w:rsidR="00EB3F9A" w:rsidRDefault="002D0C40" w:rsidP="00CB3DF2">
      <w:pPr>
        <w:numPr>
          <w:ilvl w:val="0"/>
          <w:numId w:val="1"/>
        </w:numPr>
        <w:tabs>
          <w:tab w:val="clear" w:pos="780"/>
          <w:tab w:val="num" w:pos="567"/>
        </w:tabs>
        <w:ind w:left="567" w:hanging="567"/>
        <w:rPr>
          <w:b/>
          <w:bCs/>
        </w:rPr>
      </w:pPr>
      <w:r>
        <w:rPr>
          <w:b/>
          <w:bCs/>
        </w:rPr>
        <w:t xml:space="preserve">Jaký je nejmenší připojovací závit pro připojení šroubení impulsního potrubí </w:t>
      </w:r>
      <w:r w:rsidR="00EB3F9A">
        <w:rPr>
          <w:b/>
          <w:bCs/>
        </w:rPr>
        <w:t>přes návarek?</w:t>
      </w:r>
    </w:p>
    <w:p w:rsidR="002D0C40" w:rsidRDefault="002D0C40" w:rsidP="00CB3DF2">
      <w:pPr>
        <w:tabs>
          <w:tab w:val="num" w:pos="567"/>
        </w:tabs>
        <w:ind w:left="567" w:hanging="567"/>
      </w:pPr>
      <w:r>
        <w:rPr>
          <w:b/>
          <w:bCs/>
        </w:rPr>
        <w:t xml:space="preserve">         </w:t>
      </w:r>
      <w:r>
        <w:t xml:space="preserve">TPG 605 02 </w:t>
      </w:r>
    </w:p>
    <w:p w:rsidR="002D0C40" w:rsidRDefault="002D0C40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num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Kdo může provádět svářečské práce v RS?</w:t>
      </w:r>
    </w:p>
    <w:p w:rsidR="002D0C40" w:rsidRDefault="002D0C40" w:rsidP="00CB3DF2">
      <w:pPr>
        <w:tabs>
          <w:tab w:val="num" w:pos="567"/>
        </w:tabs>
        <w:ind w:left="567" w:hanging="567"/>
      </w:pPr>
      <w:r>
        <w:rPr>
          <w:b/>
        </w:rPr>
        <w:t xml:space="preserve">        </w:t>
      </w:r>
      <w:r>
        <w:rPr>
          <w:b/>
        </w:rPr>
        <w:tab/>
        <w:t xml:space="preserve"> </w:t>
      </w:r>
      <w:r>
        <w:t xml:space="preserve">TPG 605 02 </w:t>
      </w:r>
    </w:p>
    <w:p w:rsidR="00423EE3" w:rsidRDefault="00423EE3" w:rsidP="00CB3DF2">
      <w:pPr>
        <w:numPr>
          <w:ilvl w:val="0"/>
          <w:numId w:val="1"/>
        </w:numPr>
        <w:tabs>
          <w:tab w:val="clear" w:pos="780"/>
          <w:tab w:val="num" w:pos="567"/>
        </w:tabs>
        <w:ind w:left="567" w:hanging="567"/>
        <w:rPr>
          <w:b/>
        </w:rPr>
      </w:pPr>
      <w:r>
        <w:rPr>
          <w:b/>
        </w:rPr>
        <w:t>Co se prokazuje u RS, RESO před uvedením do provozu?</w:t>
      </w:r>
    </w:p>
    <w:p w:rsidR="00423EE3" w:rsidRPr="00423EE3" w:rsidRDefault="00423EE3" w:rsidP="00CB3DF2">
      <w:pPr>
        <w:tabs>
          <w:tab w:val="num" w:pos="567"/>
          <w:tab w:val="left" w:pos="709"/>
        </w:tabs>
        <w:ind w:left="567" w:hanging="567"/>
      </w:pPr>
      <w:r>
        <w:rPr>
          <w:b/>
        </w:rPr>
        <w:tab/>
        <w:t xml:space="preserve"> </w:t>
      </w:r>
      <w:r>
        <w:t xml:space="preserve">TPG 605 02  </w:t>
      </w:r>
    </w:p>
    <w:p w:rsidR="002D0C40" w:rsidRDefault="00221DCE" w:rsidP="00CB3DF2">
      <w:pPr>
        <w:numPr>
          <w:ilvl w:val="0"/>
          <w:numId w:val="1"/>
        </w:numPr>
        <w:tabs>
          <w:tab w:val="clear" w:pos="780"/>
          <w:tab w:val="num" w:pos="567"/>
        </w:tabs>
        <w:ind w:left="567" w:hanging="567"/>
        <w:rPr>
          <w:b/>
        </w:rPr>
      </w:pPr>
      <w:r>
        <w:rPr>
          <w:b/>
        </w:rPr>
        <w:t>Jaké zkoušce</w:t>
      </w:r>
      <w:r w:rsidR="002D0C40">
        <w:rPr>
          <w:b/>
        </w:rPr>
        <w:t xml:space="preserve"> musí být podrobeny všechny tlakově namáhané části strojního zařízení RS a RESO?</w:t>
      </w:r>
    </w:p>
    <w:p w:rsidR="002D0C40" w:rsidRDefault="002D0C40" w:rsidP="00CB3DF2">
      <w:pPr>
        <w:tabs>
          <w:tab w:val="num" w:pos="567"/>
        </w:tabs>
        <w:ind w:left="567" w:hanging="567"/>
      </w:pPr>
      <w:r>
        <w:t xml:space="preserve">          TPG 605 02  </w:t>
      </w:r>
    </w:p>
    <w:p w:rsidR="006D58FD" w:rsidRPr="006D58FD" w:rsidRDefault="006D58FD" w:rsidP="00CB3DF2">
      <w:pPr>
        <w:numPr>
          <w:ilvl w:val="0"/>
          <w:numId w:val="1"/>
        </w:numPr>
        <w:tabs>
          <w:tab w:val="clear" w:pos="780"/>
          <w:tab w:val="num" w:pos="567"/>
        </w:tabs>
        <w:ind w:left="567" w:hanging="567"/>
        <w:rPr>
          <w:b/>
        </w:rPr>
      </w:pPr>
      <w:r>
        <w:rPr>
          <w:b/>
        </w:rPr>
        <w:t>Může být zkouška pevnosti p</w:t>
      </w:r>
      <w:r w:rsidR="001B5326">
        <w:rPr>
          <w:b/>
        </w:rPr>
        <w:t xml:space="preserve">rovedena samostatně u dílů </w:t>
      </w:r>
      <w:r w:rsidR="00221DCE">
        <w:rPr>
          <w:b/>
        </w:rPr>
        <w:t>určených k jejich</w:t>
      </w:r>
      <w:r>
        <w:rPr>
          <w:b/>
        </w:rPr>
        <w:t xml:space="preserve"> </w:t>
      </w:r>
      <w:r w:rsidR="00221DCE">
        <w:rPr>
          <w:b/>
        </w:rPr>
        <w:t>montáži</w:t>
      </w:r>
      <w:r>
        <w:rPr>
          <w:b/>
        </w:rPr>
        <w:t xml:space="preserve"> do strojního zařízení RS, RESO?</w:t>
      </w:r>
    </w:p>
    <w:p w:rsidR="006D58FD" w:rsidRDefault="006D58FD" w:rsidP="00CB3DF2">
      <w:pPr>
        <w:tabs>
          <w:tab w:val="left" w:pos="567"/>
          <w:tab w:val="left" w:pos="3836"/>
        </w:tabs>
        <w:ind w:left="567" w:hanging="567"/>
      </w:pPr>
      <w:r>
        <w:rPr>
          <w:b/>
        </w:rPr>
        <w:t xml:space="preserve">     </w:t>
      </w:r>
      <w:r w:rsidR="009E3744">
        <w:rPr>
          <w:b/>
        </w:rPr>
        <w:t xml:space="preserve"> </w:t>
      </w:r>
      <w:r>
        <w:rPr>
          <w:b/>
        </w:rPr>
        <w:t xml:space="preserve"> </w:t>
      </w:r>
      <w:r w:rsidR="00CB3DF2">
        <w:rPr>
          <w:b/>
        </w:rPr>
        <w:tab/>
      </w:r>
      <w:r>
        <w:t xml:space="preserve">TPG 605 02  </w:t>
      </w:r>
    </w:p>
    <w:p w:rsidR="009E3744" w:rsidRDefault="009E3744" w:rsidP="00CB3DF2">
      <w:pPr>
        <w:numPr>
          <w:ilvl w:val="0"/>
          <w:numId w:val="1"/>
        </w:numPr>
        <w:tabs>
          <w:tab w:val="clear" w:pos="780"/>
          <w:tab w:val="left" w:pos="567"/>
          <w:tab w:val="left" w:pos="3836"/>
        </w:tabs>
        <w:ind w:left="567" w:hanging="567"/>
        <w:rPr>
          <w:b/>
        </w:rPr>
      </w:pPr>
      <w:r>
        <w:rPr>
          <w:b/>
        </w:rPr>
        <w:t xml:space="preserve">Co je </w:t>
      </w:r>
      <w:proofErr w:type="gramStart"/>
      <w:r>
        <w:rPr>
          <w:b/>
        </w:rPr>
        <w:t>to  kombinovaná</w:t>
      </w:r>
      <w:proofErr w:type="gramEnd"/>
      <w:r>
        <w:rPr>
          <w:b/>
        </w:rPr>
        <w:t xml:space="preserve">  zkouška strojního zařízení RS a RESO?</w:t>
      </w:r>
    </w:p>
    <w:p w:rsidR="009E3744" w:rsidRDefault="00CB3DF2" w:rsidP="00CB3DF2">
      <w:pPr>
        <w:tabs>
          <w:tab w:val="left" w:pos="360"/>
          <w:tab w:val="left" w:pos="567"/>
          <w:tab w:val="left" w:pos="3836"/>
        </w:tabs>
        <w:ind w:left="567" w:hanging="567"/>
        <w:rPr>
          <w:b/>
        </w:rPr>
      </w:pPr>
      <w:r>
        <w:tab/>
      </w:r>
      <w:r w:rsidR="009E3744">
        <w:t xml:space="preserve"> </w:t>
      </w:r>
      <w:r>
        <w:tab/>
      </w:r>
      <w:r w:rsidR="009E3744">
        <w:t xml:space="preserve">TPG 605 02  </w:t>
      </w:r>
    </w:p>
    <w:p w:rsidR="00A42F6C" w:rsidRPr="00A42F6C" w:rsidRDefault="00A42F6C" w:rsidP="00CB3DF2">
      <w:pPr>
        <w:numPr>
          <w:ilvl w:val="0"/>
          <w:numId w:val="1"/>
        </w:numPr>
        <w:tabs>
          <w:tab w:val="clear" w:pos="780"/>
          <w:tab w:val="left" w:pos="567"/>
          <w:tab w:val="left" w:pos="851"/>
        </w:tabs>
        <w:ind w:left="567" w:hanging="567"/>
        <w:rPr>
          <w:b/>
        </w:rPr>
      </w:pPr>
      <w:r>
        <w:rPr>
          <w:b/>
        </w:rPr>
        <w:t xml:space="preserve">Jak velký musí být zkušební tlak při zkoušce pevnosti?                                      </w:t>
      </w:r>
      <w:r>
        <w:t xml:space="preserve">TPG </w:t>
      </w:r>
      <w:r w:rsidRPr="00110DCE">
        <w:t xml:space="preserve">605 02  </w:t>
      </w:r>
      <w:r>
        <w:t xml:space="preserve"> </w:t>
      </w:r>
      <w:r>
        <w:rPr>
          <w:b/>
        </w:rPr>
        <w:t xml:space="preserve"> </w:t>
      </w:r>
    </w:p>
    <w:p w:rsidR="00A42F6C" w:rsidRDefault="00A42F6C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Jakým médiem se provádí zkouška těsnosti strojního zařízení regulačního zařízení?</w:t>
      </w:r>
    </w:p>
    <w:p w:rsidR="00A42F6C" w:rsidRDefault="00CB3DF2" w:rsidP="00CB3DF2">
      <w:pPr>
        <w:tabs>
          <w:tab w:val="left" w:pos="567"/>
        </w:tabs>
        <w:ind w:left="567" w:hanging="567"/>
      </w:pPr>
      <w:r>
        <w:t xml:space="preserve">  </w:t>
      </w:r>
      <w:r>
        <w:tab/>
      </w:r>
      <w:r w:rsidR="00A42F6C">
        <w:t xml:space="preserve">TPG 605 02  </w:t>
      </w:r>
    </w:p>
    <w:p w:rsidR="00A42F6C" w:rsidRDefault="00A42F6C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Jakým prostředkem se kontrolují při zkoušce těsnosti spoje strojního zařízení RS a RESO?</w:t>
      </w:r>
    </w:p>
    <w:p w:rsidR="00A42F6C" w:rsidRDefault="00A42F6C" w:rsidP="00CB3DF2">
      <w:pPr>
        <w:tabs>
          <w:tab w:val="left" w:pos="567"/>
        </w:tabs>
        <w:ind w:hanging="567"/>
      </w:pPr>
      <w:r>
        <w:t xml:space="preserve">        </w:t>
      </w:r>
      <w:r>
        <w:tab/>
        <w:t xml:space="preserve"> </w:t>
      </w:r>
      <w:r w:rsidR="00CB3DF2">
        <w:tab/>
      </w:r>
      <w:r>
        <w:t xml:space="preserve">TPG 605 02  </w:t>
      </w:r>
    </w:p>
    <w:p w:rsidR="00A42F6C" w:rsidRDefault="00A42F6C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 xml:space="preserve">Co je podmínkou úspěšného </w:t>
      </w:r>
      <w:r w:rsidR="00312D2A">
        <w:rPr>
          <w:b/>
        </w:rPr>
        <w:t>výsledku</w:t>
      </w:r>
      <w:r>
        <w:rPr>
          <w:b/>
        </w:rPr>
        <w:t xml:space="preserve"> zkoušky těsnosti?</w:t>
      </w:r>
    </w:p>
    <w:p w:rsidR="00A42F6C" w:rsidRPr="008D75BC" w:rsidRDefault="00A42F6C" w:rsidP="00CB3DF2">
      <w:pPr>
        <w:tabs>
          <w:tab w:val="left" w:pos="567"/>
        </w:tabs>
        <w:ind w:left="567" w:hanging="567"/>
      </w:pPr>
      <w:r>
        <w:rPr>
          <w:b/>
        </w:rPr>
        <w:t xml:space="preserve">  </w:t>
      </w:r>
      <w:r w:rsidR="00CB3DF2">
        <w:rPr>
          <w:b/>
        </w:rPr>
        <w:tab/>
      </w:r>
      <w:r>
        <w:t xml:space="preserve">TPG 605 02  </w:t>
      </w:r>
    </w:p>
    <w:p w:rsidR="00A42F6C" w:rsidRDefault="00A42F6C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Na jaké parametry se nastaví jednotlivé armatury při funkční zkoušce strojního zařízení RS a </w:t>
      </w:r>
      <w:r w:rsidR="00312D2A">
        <w:rPr>
          <w:rFonts w:ascii="Times New Roman" w:hAnsi="Times New Roman" w:cs="Times New Roman"/>
          <w:b/>
        </w:rPr>
        <w:t>RESO?</w:t>
      </w:r>
    </w:p>
    <w:p w:rsidR="00A42F6C" w:rsidRDefault="00A42F6C" w:rsidP="00CB3DF2">
      <w:pPr>
        <w:pStyle w:val="Zhlav"/>
        <w:tabs>
          <w:tab w:val="clear" w:pos="4536"/>
          <w:tab w:val="clear" w:pos="9072"/>
          <w:tab w:val="left" w:pos="567"/>
        </w:tabs>
        <w:ind w:left="567" w:hanging="567"/>
      </w:pPr>
      <w:r>
        <w:rPr>
          <w:b/>
        </w:rPr>
        <w:t xml:space="preserve">      </w:t>
      </w:r>
      <w:r>
        <w:t xml:space="preserve"> </w:t>
      </w:r>
      <w:r>
        <w:tab/>
        <w:t xml:space="preserve">TPG 605 02  </w:t>
      </w:r>
    </w:p>
    <w:p w:rsidR="00A42F6C" w:rsidRDefault="00A42F6C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Jak se zkoušejí regulátory tlaku na těsnost a </w:t>
      </w:r>
      <w:r w:rsidR="00312D2A">
        <w:rPr>
          <w:rFonts w:ascii="Times New Roman" w:hAnsi="Times New Roman" w:cs="Times New Roman"/>
          <w:b/>
        </w:rPr>
        <w:t>funkci?</w:t>
      </w:r>
    </w:p>
    <w:p w:rsidR="00A42F6C" w:rsidRDefault="00A42F6C" w:rsidP="00CB3DF2">
      <w:pPr>
        <w:tabs>
          <w:tab w:val="left" w:pos="567"/>
        </w:tabs>
        <w:ind w:left="567" w:hanging="567"/>
      </w:pPr>
      <w:r>
        <w:t xml:space="preserve">       </w:t>
      </w:r>
      <w:r>
        <w:tab/>
        <w:t xml:space="preserve">TPG 605 02  </w:t>
      </w:r>
    </w:p>
    <w:p w:rsidR="00A42F6C" w:rsidRDefault="00A42F6C" w:rsidP="00CB3DF2">
      <w:pPr>
        <w:numPr>
          <w:ilvl w:val="0"/>
          <w:numId w:val="1"/>
        </w:numPr>
        <w:tabs>
          <w:tab w:val="clear" w:pos="780"/>
          <w:tab w:val="left" w:pos="567"/>
          <w:tab w:val="left" w:pos="3540"/>
        </w:tabs>
        <w:ind w:left="567" w:hanging="567"/>
        <w:rPr>
          <w:b/>
        </w:rPr>
      </w:pPr>
      <w:r>
        <w:rPr>
          <w:b/>
        </w:rPr>
        <w:t xml:space="preserve">Jak dlouho se </w:t>
      </w:r>
      <w:r w:rsidR="00312D2A">
        <w:rPr>
          <w:b/>
        </w:rPr>
        <w:t>zkoušejí bezpečnostní</w:t>
      </w:r>
      <w:r>
        <w:rPr>
          <w:b/>
        </w:rPr>
        <w:t xml:space="preserve"> rychlouzávěry na těsnost?</w:t>
      </w:r>
    </w:p>
    <w:p w:rsidR="00A42F6C" w:rsidRDefault="00A42F6C" w:rsidP="00CB3DF2">
      <w:pPr>
        <w:tabs>
          <w:tab w:val="left" w:pos="360"/>
          <w:tab w:val="left" w:pos="567"/>
        </w:tabs>
        <w:ind w:left="567" w:hanging="567"/>
      </w:pPr>
      <w:r>
        <w:t xml:space="preserve">       </w:t>
      </w:r>
      <w:r>
        <w:tab/>
        <w:t xml:space="preserve">TPG 605 02  </w:t>
      </w:r>
    </w:p>
    <w:p w:rsidR="00A42F6C" w:rsidRDefault="00A42F6C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Kolikrát se zkoušejí pojistné ventily na spolehlivé odpouštění a uzavírání?</w:t>
      </w:r>
    </w:p>
    <w:p w:rsidR="00A42F6C" w:rsidRDefault="00A42F6C" w:rsidP="00CB3DF2">
      <w:pPr>
        <w:tabs>
          <w:tab w:val="left" w:pos="360"/>
          <w:tab w:val="left" w:pos="567"/>
        </w:tabs>
        <w:ind w:left="567" w:hanging="567"/>
      </w:pPr>
      <w:r>
        <w:t xml:space="preserve">       </w:t>
      </w:r>
      <w:r>
        <w:tab/>
        <w:t xml:space="preserve">TPG 605 02  </w:t>
      </w:r>
    </w:p>
    <w:p w:rsidR="00A42F6C" w:rsidRDefault="00A42F6C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Kolikrát se zkouší funkce bezpečnostních rychlouzávěrů?</w:t>
      </w:r>
    </w:p>
    <w:p w:rsidR="00A42F6C" w:rsidRDefault="00A42F6C" w:rsidP="00CB3DF2">
      <w:pPr>
        <w:tabs>
          <w:tab w:val="left" w:pos="567"/>
        </w:tabs>
        <w:ind w:left="567" w:hanging="567"/>
      </w:pPr>
      <w:r>
        <w:t xml:space="preserve">       </w:t>
      </w:r>
      <w:r>
        <w:tab/>
        <w:t xml:space="preserve">TPG 605 02  </w:t>
      </w:r>
    </w:p>
    <w:p w:rsidR="00A42F6C" w:rsidRDefault="00A42F6C" w:rsidP="00CB3DF2">
      <w:pPr>
        <w:pStyle w:val="NormlnArial"/>
        <w:numPr>
          <w:ilvl w:val="0"/>
          <w:numId w:val="1"/>
        </w:numPr>
        <w:tabs>
          <w:tab w:val="clear" w:pos="720"/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Kdy se musí v celém rozsahu opakovat funkční zkoušky RS a RESO?</w:t>
      </w:r>
    </w:p>
    <w:p w:rsidR="00A42F6C" w:rsidRDefault="00A42F6C" w:rsidP="00CB3DF2">
      <w:pPr>
        <w:tabs>
          <w:tab w:val="left" w:pos="567"/>
        </w:tabs>
        <w:ind w:left="567" w:hanging="567"/>
      </w:pPr>
      <w:r>
        <w:rPr>
          <w:b/>
        </w:rPr>
        <w:t xml:space="preserve">       </w:t>
      </w:r>
      <w:r>
        <w:rPr>
          <w:b/>
        </w:rPr>
        <w:tab/>
      </w:r>
      <w:r w:rsidR="00571C19">
        <w:t xml:space="preserve">TPG 605 02 </w:t>
      </w:r>
    </w:p>
    <w:p w:rsidR="00A42F6C" w:rsidRDefault="00A42F6C" w:rsidP="00CB3DF2">
      <w:pPr>
        <w:pStyle w:val="NormlnArial"/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Kdy se opakovaně provádí kontrola těsnosti strojního zařízení RS a RESO?</w:t>
      </w:r>
    </w:p>
    <w:p w:rsidR="00A42F6C" w:rsidRDefault="00A42F6C" w:rsidP="00CB3DF2">
      <w:pPr>
        <w:tabs>
          <w:tab w:val="left" w:pos="360"/>
          <w:tab w:val="left" w:pos="567"/>
        </w:tabs>
        <w:ind w:left="567" w:hanging="567"/>
      </w:pPr>
      <w:r>
        <w:rPr>
          <w:b/>
        </w:rPr>
        <w:t xml:space="preserve">       </w:t>
      </w:r>
      <w:r>
        <w:rPr>
          <w:b/>
        </w:rPr>
        <w:tab/>
      </w:r>
      <w:r w:rsidR="00694D03">
        <w:t xml:space="preserve">TPG 605 02  </w:t>
      </w:r>
    </w:p>
    <w:p w:rsidR="00694D03" w:rsidRPr="00694D03" w:rsidRDefault="00694D03" w:rsidP="00CB3DF2">
      <w:pPr>
        <w:numPr>
          <w:ilvl w:val="0"/>
          <w:numId w:val="1"/>
        </w:numPr>
        <w:tabs>
          <w:tab w:val="clear" w:pos="780"/>
          <w:tab w:val="left" w:pos="567"/>
        </w:tabs>
        <w:ind w:left="567" w:hanging="567"/>
        <w:rPr>
          <w:b/>
        </w:rPr>
      </w:pPr>
      <w:r>
        <w:rPr>
          <w:b/>
        </w:rPr>
        <w:t>Které zkoušky je nutno opakovat, pokud nebylo</w:t>
      </w:r>
      <w:r w:rsidR="00CB3DF2">
        <w:rPr>
          <w:b/>
        </w:rPr>
        <w:t xml:space="preserve"> zařízení uvedeno do provozu do </w:t>
      </w:r>
      <w:proofErr w:type="gramStart"/>
      <w:r>
        <w:rPr>
          <w:b/>
        </w:rPr>
        <w:t>6ti</w:t>
      </w:r>
      <w:proofErr w:type="gramEnd"/>
      <w:r>
        <w:rPr>
          <w:b/>
        </w:rPr>
        <w:t xml:space="preserve"> měsíců?</w:t>
      </w:r>
    </w:p>
    <w:p w:rsidR="00694D03" w:rsidRDefault="00694D03" w:rsidP="00CB3DF2">
      <w:pPr>
        <w:tabs>
          <w:tab w:val="left" w:pos="567"/>
          <w:tab w:val="left" w:pos="3836"/>
        </w:tabs>
        <w:ind w:left="567" w:hanging="567"/>
      </w:pPr>
      <w:r>
        <w:t xml:space="preserve">     </w:t>
      </w:r>
      <w:r w:rsidR="00571C19">
        <w:t xml:space="preserve"> </w:t>
      </w:r>
      <w:r w:rsidR="00CB3DF2">
        <w:tab/>
      </w:r>
      <w:r w:rsidRPr="00110DCE">
        <w:t xml:space="preserve">TPG 605 02 </w:t>
      </w:r>
      <w:r>
        <w:t xml:space="preserve"> </w:t>
      </w:r>
    </w:p>
    <w:p w:rsidR="009213B3" w:rsidRDefault="009213B3" w:rsidP="00CB3DF2">
      <w:pPr>
        <w:tabs>
          <w:tab w:val="left" w:pos="567"/>
          <w:tab w:val="left" w:pos="3836"/>
        </w:tabs>
        <w:ind w:left="567" w:hanging="567"/>
      </w:pPr>
    </w:p>
    <w:p w:rsidR="00694D03" w:rsidRPr="00694D03" w:rsidRDefault="00694D03" w:rsidP="00694D03">
      <w:pPr>
        <w:tabs>
          <w:tab w:val="left" w:pos="360"/>
        </w:tabs>
        <w:ind w:left="420"/>
        <w:rPr>
          <w:b/>
        </w:rPr>
      </w:pPr>
    </w:p>
    <w:p w:rsidR="009E3744" w:rsidRDefault="009E3744" w:rsidP="00A42F6C">
      <w:pPr>
        <w:tabs>
          <w:tab w:val="left" w:pos="709"/>
          <w:tab w:val="left" w:pos="3836"/>
        </w:tabs>
        <w:ind w:left="709" w:hanging="283"/>
      </w:pPr>
    </w:p>
    <w:p w:rsidR="006D58FD" w:rsidRPr="006D58FD" w:rsidRDefault="006D58FD" w:rsidP="006D58FD">
      <w:pPr>
        <w:ind w:left="420"/>
      </w:pPr>
    </w:p>
    <w:p w:rsidR="006D58FD" w:rsidRDefault="006D58FD" w:rsidP="009213B3">
      <w:pPr>
        <w:tabs>
          <w:tab w:val="left" w:pos="360"/>
          <w:tab w:val="left" w:pos="3836"/>
        </w:tabs>
      </w:pPr>
    </w:p>
    <w:sectPr w:rsidR="006D58FD" w:rsidSect="00312D2A">
      <w:headerReference w:type="default" r:id="rId7"/>
      <w:footerReference w:type="default" r:id="rId8"/>
      <w:footnotePr>
        <w:pos w:val="beneathText"/>
      </w:footnotePr>
      <w:pgSz w:w="11905" w:h="16837"/>
      <w:pgMar w:top="1229" w:right="1586" w:bottom="1134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7D1" w:rsidRDefault="009537D1">
      <w:r>
        <w:separator/>
      </w:r>
    </w:p>
  </w:endnote>
  <w:endnote w:type="continuationSeparator" w:id="0">
    <w:p w:rsidR="009537D1" w:rsidRDefault="009537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2A" w:rsidRDefault="00312D2A">
    <w:pPr>
      <w:pStyle w:val="Zpat"/>
      <w:jc w:val="center"/>
      <w:rPr>
        <w:sz w:val="20"/>
      </w:rPr>
    </w:pPr>
    <w:proofErr w:type="gramStart"/>
    <w:r>
      <w:rPr>
        <w:sz w:val="20"/>
      </w:rPr>
      <w:t>3.4.2012</w:t>
    </w:r>
    <w:proofErr w:type="gramEnd"/>
    <w:r>
      <w:rPr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7D1" w:rsidRDefault="009537D1">
      <w:r>
        <w:separator/>
      </w:r>
    </w:p>
  </w:footnote>
  <w:footnote w:type="continuationSeparator" w:id="0">
    <w:p w:rsidR="009537D1" w:rsidRDefault="009537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2A" w:rsidRDefault="00312D2A">
    <w:pPr>
      <w:pStyle w:val="Zhlav"/>
      <w:jc w:val="right"/>
      <w:rPr>
        <w:sz w:val="32"/>
      </w:rPr>
    </w:pPr>
    <w:r>
      <w:rPr>
        <w:sz w:val="32"/>
      </w:rPr>
      <w:t>RE2 – IT 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BF251D"/>
    <w:multiLevelType w:val="hybridMultilevel"/>
    <w:tmpl w:val="02AA977A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304B6E63"/>
    <w:multiLevelType w:val="hybridMultilevel"/>
    <w:tmpl w:val="3B06CCEA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6743C1D"/>
    <w:multiLevelType w:val="multilevel"/>
    <w:tmpl w:val="593E0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9224AB"/>
    <w:multiLevelType w:val="hybridMultilevel"/>
    <w:tmpl w:val="C80C0F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180DBD"/>
    <w:multiLevelType w:val="hybridMultilevel"/>
    <w:tmpl w:val="593E06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proofState w:spelling="clean" w:grammar="clean"/>
  <w:stylePaneFormatFilter w:val="3F01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A5F"/>
    <w:rsid w:val="00021899"/>
    <w:rsid w:val="0005152A"/>
    <w:rsid w:val="00056D68"/>
    <w:rsid w:val="000642C2"/>
    <w:rsid w:val="00076C99"/>
    <w:rsid w:val="000950FC"/>
    <w:rsid w:val="000A6610"/>
    <w:rsid w:val="000F1380"/>
    <w:rsid w:val="000F6AF3"/>
    <w:rsid w:val="00110DCE"/>
    <w:rsid w:val="0011271C"/>
    <w:rsid w:val="00143863"/>
    <w:rsid w:val="00147178"/>
    <w:rsid w:val="00183A11"/>
    <w:rsid w:val="001A598A"/>
    <w:rsid w:val="001B0E97"/>
    <w:rsid w:val="001B5326"/>
    <w:rsid w:val="001B6284"/>
    <w:rsid w:val="00221DCE"/>
    <w:rsid w:val="00230863"/>
    <w:rsid w:val="00236669"/>
    <w:rsid w:val="002725A6"/>
    <w:rsid w:val="002A735E"/>
    <w:rsid w:val="002B2DF6"/>
    <w:rsid w:val="002D0C40"/>
    <w:rsid w:val="0031234C"/>
    <w:rsid w:val="00312D2A"/>
    <w:rsid w:val="00356CEF"/>
    <w:rsid w:val="00356FE2"/>
    <w:rsid w:val="00383C8A"/>
    <w:rsid w:val="003D46EF"/>
    <w:rsid w:val="003F78CA"/>
    <w:rsid w:val="00423EE3"/>
    <w:rsid w:val="0046032F"/>
    <w:rsid w:val="00476C8B"/>
    <w:rsid w:val="004779BB"/>
    <w:rsid w:val="00484275"/>
    <w:rsid w:val="00486C4B"/>
    <w:rsid w:val="004C3CEC"/>
    <w:rsid w:val="004D4FE9"/>
    <w:rsid w:val="00505F4C"/>
    <w:rsid w:val="00541A5F"/>
    <w:rsid w:val="00571C19"/>
    <w:rsid w:val="005C39DE"/>
    <w:rsid w:val="00630F4E"/>
    <w:rsid w:val="00642A8A"/>
    <w:rsid w:val="0065310C"/>
    <w:rsid w:val="00694D03"/>
    <w:rsid w:val="006D58FD"/>
    <w:rsid w:val="006E25A1"/>
    <w:rsid w:val="0071423C"/>
    <w:rsid w:val="007342FA"/>
    <w:rsid w:val="007430C2"/>
    <w:rsid w:val="00761E31"/>
    <w:rsid w:val="00766EEE"/>
    <w:rsid w:val="007F6118"/>
    <w:rsid w:val="008A50E8"/>
    <w:rsid w:val="008C7779"/>
    <w:rsid w:val="008D75BC"/>
    <w:rsid w:val="009209C9"/>
    <w:rsid w:val="009213B3"/>
    <w:rsid w:val="009537D1"/>
    <w:rsid w:val="0099068A"/>
    <w:rsid w:val="009E3744"/>
    <w:rsid w:val="00A405F0"/>
    <w:rsid w:val="00A42F6C"/>
    <w:rsid w:val="00A459A1"/>
    <w:rsid w:val="00A52F97"/>
    <w:rsid w:val="00AC2DF0"/>
    <w:rsid w:val="00B058DC"/>
    <w:rsid w:val="00B36671"/>
    <w:rsid w:val="00B5583F"/>
    <w:rsid w:val="00B66C36"/>
    <w:rsid w:val="00B95A67"/>
    <w:rsid w:val="00BB6DDD"/>
    <w:rsid w:val="00BD011E"/>
    <w:rsid w:val="00BD7580"/>
    <w:rsid w:val="00C004FA"/>
    <w:rsid w:val="00C16A2D"/>
    <w:rsid w:val="00C35399"/>
    <w:rsid w:val="00C60B04"/>
    <w:rsid w:val="00CA177D"/>
    <w:rsid w:val="00CB1860"/>
    <w:rsid w:val="00CB3DF2"/>
    <w:rsid w:val="00CE49DF"/>
    <w:rsid w:val="00D528C3"/>
    <w:rsid w:val="00DD3857"/>
    <w:rsid w:val="00DE0282"/>
    <w:rsid w:val="00DF1E97"/>
    <w:rsid w:val="00DF3413"/>
    <w:rsid w:val="00E05549"/>
    <w:rsid w:val="00E17069"/>
    <w:rsid w:val="00E317C9"/>
    <w:rsid w:val="00E4151F"/>
    <w:rsid w:val="00E874B1"/>
    <w:rsid w:val="00EB102A"/>
    <w:rsid w:val="00EB3F9A"/>
    <w:rsid w:val="00EC69D5"/>
    <w:rsid w:val="00F44E11"/>
    <w:rsid w:val="00F836A8"/>
    <w:rsid w:val="00FD525E"/>
    <w:rsid w:val="00FF0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642C2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0642C2"/>
    <w:pPr>
      <w:keepNext/>
      <w:tabs>
        <w:tab w:val="left" w:pos="0"/>
      </w:tabs>
      <w:ind w:left="1080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0642C2"/>
    <w:pPr>
      <w:keepNext/>
      <w:outlineLvl w:val="1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6z0">
    <w:name w:val="WW8Num46z0"/>
    <w:rsid w:val="000642C2"/>
    <w:rPr>
      <w:b w:val="0"/>
    </w:rPr>
  </w:style>
  <w:style w:type="character" w:customStyle="1" w:styleId="Standardnpsmoodstavce1">
    <w:name w:val="Standardní písmo odstavce1"/>
    <w:rsid w:val="000642C2"/>
  </w:style>
  <w:style w:type="character" w:styleId="Hypertextovodkaz">
    <w:name w:val="Hyperlink"/>
    <w:basedOn w:val="Standardnpsmoodstavce1"/>
    <w:rsid w:val="000642C2"/>
    <w:rPr>
      <w:color w:val="0000FF"/>
      <w:u w:val="single"/>
    </w:rPr>
  </w:style>
  <w:style w:type="character" w:customStyle="1" w:styleId="Symbolyproslovn">
    <w:name w:val="Symboly pro číslování"/>
    <w:rsid w:val="000642C2"/>
  </w:style>
  <w:style w:type="paragraph" w:styleId="Zkladntext">
    <w:name w:val="Body Text"/>
    <w:basedOn w:val="Normln"/>
    <w:rsid w:val="000642C2"/>
    <w:pPr>
      <w:spacing w:after="120"/>
    </w:pPr>
  </w:style>
  <w:style w:type="paragraph" w:styleId="Seznam">
    <w:name w:val="List"/>
    <w:basedOn w:val="Zkladntext"/>
    <w:rsid w:val="000642C2"/>
    <w:rPr>
      <w:rFonts w:cs="Tahoma"/>
    </w:rPr>
  </w:style>
  <w:style w:type="paragraph" w:customStyle="1" w:styleId="Popisek">
    <w:name w:val="Popisek"/>
    <w:basedOn w:val="Normln"/>
    <w:rsid w:val="000642C2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rsid w:val="000642C2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0642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hlav">
    <w:name w:val="header"/>
    <w:basedOn w:val="Normln"/>
    <w:rsid w:val="000642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642C2"/>
    <w:pPr>
      <w:tabs>
        <w:tab w:val="center" w:pos="4536"/>
        <w:tab w:val="right" w:pos="9072"/>
      </w:tabs>
    </w:pPr>
  </w:style>
  <w:style w:type="paragraph" w:customStyle="1" w:styleId="NormlnArial">
    <w:name w:val="Normální + Arial"/>
    <w:basedOn w:val="Normln"/>
    <w:rsid w:val="000642C2"/>
    <w:pPr>
      <w:tabs>
        <w:tab w:val="left" w:pos="720"/>
      </w:tabs>
    </w:pPr>
    <w:rPr>
      <w:rFonts w:ascii="Arial" w:hAnsi="Arial" w:cs="Arial"/>
    </w:rPr>
  </w:style>
  <w:style w:type="paragraph" w:styleId="Textbubliny">
    <w:name w:val="Balloon Text"/>
    <w:basedOn w:val="Normln"/>
    <w:link w:val="TextbublinyChar"/>
    <w:rsid w:val="007F6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F611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778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– odborný</vt:lpstr>
    </vt:vector>
  </TitlesOfParts>
  <Company>ITI Praha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– odborný</dc:title>
  <dc:creator>Jaroslav Vopálka</dc:creator>
  <cp:lastModifiedBy>Zdeňka Kaňoková</cp:lastModifiedBy>
  <cp:revision>2</cp:revision>
  <cp:lastPrinted>2009-12-07T11:00:00Z</cp:lastPrinted>
  <dcterms:created xsi:type="dcterms:W3CDTF">2013-12-29T13:33:00Z</dcterms:created>
  <dcterms:modified xsi:type="dcterms:W3CDTF">2013-12-29T13:33:00Z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-1841729288</vt:i4>
  </property>
  <property fmtid="{D5CDD505-2E9C-101B-9397-08002B2CF9AE}" pid="3" name="_EmailSubject">
    <vt:lpwstr>testy RS</vt:lpwstr>
  </property>
  <property fmtid="{D5CDD505-2E9C-101B-9397-08002B2CF9AE}" pid="4" name="_AuthorEmail">
    <vt:lpwstr>petr.vesely@iti.cz</vt:lpwstr>
  </property>
  <property fmtid="{D5CDD505-2E9C-101B-9397-08002B2CF9AE}" pid="5" name="_AuthorEmailDisplayName">
    <vt:lpwstr>Veselý Petr Ing.</vt:lpwstr>
  </property>
  <property fmtid="{D5CDD505-2E9C-101B-9397-08002B2CF9AE}" pid="6" name="_ReviewingToolsShownOnce">
    <vt:lpwstr/>
  </property>
</Properties>
</file>